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-761999</wp:posOffset>
                </wp:positionV>
                <wp:extent cx="6859270" cy="99568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16350" y="3282150"/>
                          <a:ext cx="6859270" cy="995680"/>
                          <a:chOff x="1916350" y="3282150"/>
                          <a:chExt cx="6859300" cy="995700"/>
                        </a:xfrm>
                      </wpg:grpSpPr>
                      <wpg:grpSp>
                        <wpg:cNvGrpSpPr/>
                        <wpg:grpSpPr>
                          <a:xfrm>
                            <a:off x="1916365" y="3282160"/>
                            <a:ext cx="6859270" cy="995680"/>
                            <a:chOff x="520" y="480"/>
                            <a:chExt cx="10802" cy="159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20" y="480"/>
                              <a:ext cx="10800" cy="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20" y="480"/>
                              <a:ext cx="10802" cy="1590"/>
                              <a:chOff x="956" y="525"/>
                              <a:chExt cx="10024" cy="159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956" y="525"/>
                                <a:ext cx="3016" cy="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3972" y="615"/>
                                <a:ext cx="7008" cy="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BADAN STANDARDISASI DAN KEBIJAKAN JASA INDUSTRI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BALAI BESAR STANDARDISASI DAN PELAYANAN JASA INDUSTRI LOGAM DAN MESIN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36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3"/>
                                      <w:vertAlign w:val="baseline"/>
                                    </w:rPr>
                                    <w:t xml:space="preserve">Jalan Sangkuriang No.12 Bandung 40135 Telp: 2503171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1123" y="1950"/>
                                <a:ext cx="964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thickThin" w="349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pic:pic>
                          <pic:nvPicPr>
                            <pic:cNvPr descr="FA_Logo_Kemenperin_171011" id="8" name="Shape 8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853" y="558"/>
                              <a:ext cx="2891" cy="1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-761999</wp:posOffset>
                </wp:positionV>
                <wp:extent cx="6859270" cy="99568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9270" cy="995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01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96"/>
        <w:gridCol w:w="7321"/>
        <w:tblGridChange w:id="0">
          <w:tblGrid>
            <w:gridCol w:w="1696"/>
            <w:gridCol w:w="73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680"/>
                <w:tab w:val="right" w:leader="none" w:pos="9360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680"/>
                <w:tab w:val="right" w:leader="none" w:pos="9360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680"/>
                <w:tab w:val="right" w:leader="none" w:pos="9360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680"/>
                <w:tab w:val="right" w:leader="none" w:pos="9360"/>
              </w:tabs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FORMULIR PERMOHONAN VERIFIKASI GAS RUMAH KACA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25" w:hanging="425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INFORMASI ORGANISASI</w:t>
      </w:r>
    </w:p>
    <w:tbl>
      <w:tblPr>
        <w:tblStyle w:val="Table2"/>
        <w:tblW w:w="8610.0" w:type="dxa"/>
        <w:jc w:val="left"/>
        <w:tblInd w:w="42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30"/>
        <w:gridCol w:w="2970"/>
        <w:gridCol w:w="285"/>
        <w:gridCol w:w="4725"/>
        <w:tblGridChange w:id="0">
          <w:tblGrid>
            <w:gridCol w:w="630"/>
            <w:gridCol w:w="2970"/>
            <w:gridCol w:w="285"/>
            <w:gridCol w:w="47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1.1</w:t>
            </w:r>
          </w:p>
        </w:tc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Nama Perusahaan</w:t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xxxxxxxxxxxxxxxxxxxxxxxxxxxxxxxxxxxxxxxx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1.2</w:t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Alamat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1.3</w:t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Nama Pemilik</w:t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1.4</w:t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Nama Pimpinan</w:t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1.5</w:t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Nama Penanggungjawab Program</w:t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1.6</w:t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Jumlah Fasilitas </w:t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1.7</w:t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Kriteria Verifikasi</w:t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357" w:hanging="357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14064-1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ind w:left="357" w:hanging="357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Lainnya (Mohon sebutkan) ………………..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1.8</w:t>
            </w:r>
          </w:p>
        </w:tc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Periode Pelaporan</w:t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1.9</w:t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Jumlah Karyawan</w:t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1.10</w:t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Deskripsi aktivitas perusahaan</w:t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25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25" w:hanging="425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INFORMASI LINGKUP</w:t>
      </w:r>
    </w:p>
    <w:tbl>
      <w:tblPr>
        <w:tblStyle w:val="Table3"/>
        <w:tblW w:w="8820.0" w:type="dxa"/>
        <w:jc w:val="left"/>
        <w:tblInd w:w="42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09"/>
        <w:gridCol w:w="3538"/>
        <w:gridCol w:w="283"/>
        <w:gridCol w:w="2145"/>
        <w:gridCol w:w="2145"/>
        <w:tblGridChange w:id="0">
          <w:tblGrid>
            <w:gridCol w:w="709"/>
            <w:gridCol w:w="3538"/>
            <w:gridCol w:w="283"/>
            <w:gridCol w:w="2145"/>
            <w:gridCol w:w="21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2.1</w:t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Batasan Organisasi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organizational boundary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357" w:hanging="357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Pendekatan kendali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operational control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ind w:left="357" w:hanging="357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Pendekatan saham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equity share control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2.2</w:t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Batasan Pelaporan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reporting boundary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357" w:hanging="3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Kategori 1 (Emisi dan Serapan GRK langsung)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357" w:hanging="3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Kategori 2 (Emisi tidak langsung dari energi yang diimpor)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357" w:hanging="3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Kategori 3 (Emisi tidak langsung dari transportasi)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357" w:hanging="3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Kategori 4 (Emisi tidak langsung dari produk yang digunakan oleh organisasi)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357" w:hanging="3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Kategori 5 (Emisi tidak langsung dari penggunaan produk organisasi)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ind w:left="357" w:hanging="3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Kategori 6 (Emisi tidak langsung dari sumber lain)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2.3</w:t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Jenis Inventarisasi GRK</w:t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357" w:hanging="357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Emisi GRK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ind w:left="357" w:hanging="357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Serapan GRK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2.4</w:t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Jenis Emisi/Serapan GRK</w:t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357" w:hanging="357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357" w:hanging="357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ind w:left="357" w:hanging="357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357" w:hanging="357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HFCs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357" w:hanging="357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PFCs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ind w:left="357" w:hanging="357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SF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subscript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2.5</w:t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Sumber Emisi GRK</w:t>
            </w:r>
          </w:p>
        </w:tc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7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Kategori 1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357" w:hanging="3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 Pembakaran tidak bergerak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357" w:hanging="3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1.2 Pembakaran bergerak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357" w:hanging="3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1.3 Proses industri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357" w:hanging="357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1.4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Fugitive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ind w:left="357" w:hanging="3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1.5 Penggunaan lahan</w:t>
            </w:r>
          </w:p>
          <w:p w:rsidR="00000000" w:rsidDel="00000000" w:rsidP="00000000" w:rsidRDefault="00000000" w:rsidRPr="00000000" w14:paraId="0000005D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Kategori 2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357" w:hanging="3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2.1 Penggunaan listrik dan energi yang diimpor (seperti dari PLN, dll.)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ind w:left="357" w:hanging="3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2.2 Penggunaan energi yang diimpor selain listrik</w:t>
            </w:r>
          </w:p>
          <w:p w:rsidR="00000000" w:rsidDel="00000000" w:rsidP="00000000" w:rsidRDefault="00000000" w:rsidRPr="00000000" w14:paraId="00000060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Kategori 3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357" w:hanging="3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3.1 Transportasi dan distribusi di hulu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357" w:hanging="3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3.2 Transportasi dan distribusi di hilir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357" w:hanging="3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3.3 Transportasi perjalanan karyawan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357" w:hanging="3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3.4 Transportasi klien dan pengunjung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ind w:left="357" w:hanging="3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3.5 Transportasi perjalanan bisnis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Kategori 4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357" w:hanging="3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4.1 Pengadaan barang produksi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357" w:hanging="3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4.2 Pengadaan barang modal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357" w:hanging="3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4.3 Pemusnahan limbah padat dan cair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357" w:hanging="3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4.4 Penggunaan aset-aset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ind w:left="357" w:hanging="3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4.5 Penggunaan jasa lainnya</w:t>
            </w:r>
          </w:p>
          <w:p w:rsidR="00000000" w:rsidDel="00000000" w:rsidP="00000000" w:rsidRDefault="00000000" w:rsidRPr="00000000" w14:paraId="0000006E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Kategori 5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357" w:hanging="3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5.1 Penggunaan produk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357" w:hanging="3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5.2 Aset sewaan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357" w:hanging="3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5.3 Produk fase masa akhir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ind w:left="357" w:hanging="3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5.4 Investasi perusahaan</w:t>
            </w:r>
          </w:p>
          <w:p w:rsidR="00000000" w:rsidDel="00000000" w:rsidP="00000000" w:rsidRDefault="00000000" w:rsidRPr="00000000" w14:paraId="00000073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Kategori 6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ind w:left="357" w:hanging="3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6.1 Lainnya……..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2.6</w:t>
            </w:r>
          </w:p>
        </w:tc>
        <w:tc>
          <w:tcPr/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Jumlah Beban Emisi GRK (tonCO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eq) </w:t>
            </w:r>
          </w:p>
        </w:tc>
        <w:tc>
          <w:tcPr/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9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2.7</w:t>
            </w:r>
          </w:p>
        </w:tc>
        <w:tc>
          <w:tcPr/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Jumlah Serapan GRK (tonCO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eq), jika ada</w:t>
            </w:r>
          </w:p>
        </w:tc>
        <w:tc>
          <w:tcPr/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E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2.8</w:t>
            </w:r>
          </w:p>
        </w:tc>
        <w:tc>
          <w:tcPr/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Metodologi Pengumpulan Data</w:t>
            </w:r>
          </w:p>
        </w:tc>
        <w:tc>
          <w:tcPr/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3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357" w:hanging="357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Sistem manual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357" w:hanging="357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Sistem terkomputerisasi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ind w:left="357" w:hanging="357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Kombinasi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2.9</w:t>
            </w:r>
          </w:p>
        </w:tc>
        <w:tc>
          <w:tcPr/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Tingkat Transfer Data</w:t>
            </w:r>
          </w:p>
        </w:tc>
        <w:tc>
          <w:tcPr/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A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2.10</w:t>
            </w:r>
          </w:p>
        </w:tc>
        <w:tc>
          <w:tcPr/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Materialitas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materiality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F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357" w:hanging="357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rtl w:val="0"/>
              </w:rPr>
              <w:t xml:space="preserve">≤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5% (jika tidak ditetapkan oleh program)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ind w:left="357" w:hanging="357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____% (jika ditetapkan oleh program)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2.11</w:t>
            </w:r>
          </w:p>
        </w:tc>
        <w:tc>
          <w:tcPr/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Tingkat Jaminan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level of assurance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5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357" w:hanging="357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Tingkat wajar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reasonable level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ind w:left="357" w:hanging="357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Tingkat terbatas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limited level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25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25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25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25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25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25" w:hanging="425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INFORMASI TAMBAHAN</w:t>
      </w:r>
    </w:p>
    <w:tbl>
      <w:tblPr>
        <w:tblStyle w:val="Table4"/>
        <w:tblW w:w="8789.0" w:type="dxa"/>
        <w:jc w:val="left"/>
        <w:tblInd w:w="42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8"/>
        <w:gridCol w:w="8221"/>
        <w:tblGridChange w:id="0">
          <w:tblGrid>
            <w:gridCol w:w="568"/>
            <w:gridCol w:w="82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3.1</w:t>
            </w:r>
          </w:p>
        </w:tc>
        <w:tc>
          <w:tcPr/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Apakah perusahaan telah mempekerjakan konsultan dalam membantu mempersiapkan inventarisasi dan pelaporan emisi GRK perusahaan?  (Ya/Tidak). Jika ya, tuliskan nama konsultan dan institusinya.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3.2</w:t>
            </w:r>
          </w:p>
        </w:tc>
        <w:tc>
          <w:tcPr/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Apakah perusahaan menyampaikan informasi terkait GRK kepada pihak eksternal? (Ya/Tidak). Jika ya, tuliskan nama pihak eksternal tersebut.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25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25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602.0" w:type="dxa"/>
        <w:jc w:val="left"/>
        <w:tblInd w:w="42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31"/>
        <w:gridCol w:w="4371"/>
        <w:tblGridChange w:id="0">
          <w:tblGrid>
            <w:gridCol w:w="4231"/>
            <w:gridCol w:w="43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___________, ______________20__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Pemohon,</w:t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……………………..</w:t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………………………</w:t>
            </w:r>
          </w:p>
        </w:tc>
      </w:tr>
    </w:tbl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25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9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Trebuchet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rFonts w:ascii="Times New Roman" w:cs="Times New Roman" w:eastAsia="Times New Roman" w:hAnsi="Times New Roman"/>
        <w:b w:val="1"/>
        <w:color w:val="000000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6"/>
      <w:tblW w:w="8789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005"/>
      <w:gridCol w:w="2665"/>
      <w:gridCol w:w="3119"/>
      <w:tblGridChange w:id="0">
        <w:tblGrid>
          <w:gridCol w:w="3005"/>
          <w:gridCol w:w="2665"/>
          <w:gridCol w:w="3119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B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rPr>
              <w:rFonts w:ascii="Trebuchet MS" w:cs="Trebuchet MS" w:eastAsia="Trebuchet MS" w:hAnsi="Trebuchet MS"/>
              <w:i w:val="1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B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rPr>
              <w:rFonts w:ascii="Trebuchet MS" w:cs="Trebuchet MS" w:eastAsia="Trebuchet MS" w:hAnsi="Trebuchet MS"/>
              <w:i w:val="1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B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jc w:val="right"/>
            <w:rPr>
              <w:rFonts w:ascii="Trebuchet MS" w:cs="Trebuchet MS" w:eastAsia="Trebuchet MS" w:hAnsi="Trebuchet MS"/>
              <w:i w:val="1"/>
              <w:color w:val="000000"/>
            </w:rPr>
          </w:pPr>
          <w:r w:rsidDel="00000000" w:rsidR="00000000" w:rsidRPr="00000000">
            <w:rPr>
              <w:rFonts w:ascii="Trebuchet MS" w:cs="Trebuchet MS" w:eastAsia="Trebuchet MS" w:hAnsi="Trebuchet MS"/>
              <w:i w:val="1"/>
              <w:color w:val="000000"/>
              <w:sz w:val="20"/>
              <w:szCs w:val="20"/>
              <w:rtl w:val="0"/>
            </w:rPr>
            <w:t xml:space="preserve">Halaman </w:t>
          </w:r>
          <w:r w:rsidDel="00000000" w:rsidR="00000000" w:rsidRPr="00000000">
            <w:rPr>
              <w:rFonts w:ascii="Trebuchet MS" w:cs="Trebuchet MS" w:eastAsia="Trebuchet MS" w:hAnsi="Trebuchet MS"/>
              <w:i w:val="1"/>
              <w:color w:val="000000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rebuchet MS" w:cs="Trebuchet MS" w:eastAsia="Trebuchet MS" w:hAnsi="Trebuchet MS"/>
              <w:i w:val="1"/>
              <w:color w:val="000000"/>
              <w:sz w:val="20"/>
              <w:szCs w:val="20"/>
              <w:rtl w:val="0"/>
            </w:rPr>
            <w:t xml:space="preserve"> dari </w:t>
          </w:r>
          <w:r w:rsidDel="00000000" w:rsidR="00000000" w:rsidRPr="00000000">
            <w:rPr>
              <w:rFonts w:ascii="Trebuchet MS" w:cs="Trebuchet MS" w:eastAsia="Trebuchet MS" w:hAnsi="Trebuchet MS"/>
              <w:i w:val="1"/>
              <w:sz w:val="20"/>
              <w:szCs w:val="20"/>
              <w:rtl w:val="0"/>
            </w:rPr>
            <w:t xml:space="preserve">4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13" w:hRule="atLeast"/>
        <w:tblHeader w:val="0"/>
      </w:trPr>
      <w:tc>
        <w:tcPr/>
        <w:p w:rsidR="00000000" w:rsidDel="00000000" w:rsidP="00000000" w:rsidRDefault="00000000" w:rsidRPr="00000000" w14:paraId="000000B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rPr>
              <w:rFonts w:ascii="Trebuchet MS" w:cs="Trebuchet MS" w:eastAsia="Trebuchet MS" w:hAnsi="Trebuchet MS"/>
              <w:i w:val="1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B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rPr>
              <w:rFonts w:ascii="Trebuchet MS" w:cs="Trebuchet MS" w:eastAsia="Trebuchet MS" w:hAnsi="Trebuchet MS"/>
              <w:i w:val="1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B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rPr>
              <w:rFonts w:ascii="Trebuchet MS" w:cs="Trebuchet MS" w:eastAsia="Trebuchet MS" w:hAnsi="Trebuchet MS"/>
              <w:i w:val="1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0B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rPr>
              <w:rFonts w:ascii="Trebuchet MS" w:cs="Trebuchet MS" w:eastAsia="Trebuchet MS" w:hAnsi="Trebuchet MS"/>
              <w:i w:val="1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i w:val="1"/>
              <w:color w:val="000000"/>
              <w:sz w:val="20"/>
              <w:szCs w:val="20"/>
              <w:rtl w:val="0"/>
            </w:rPr>
            <w:t xml:space="preserve">F</w:t>
          </w:r>
          <w:r w:rsidDel="00000000" w:rsidR="00000000" w:rsidRPr="00000000">
            <w:rPr>
              <w:rFonts w:ascii="Trebuchet MS" w:cs="Trebuchet MS" w:eastAsia="Trebuchet MS" w:hAnsi="Trebuchet MS"/>
              <w:i w:val="1"/>
              <w:sz w:val="20"/>
              <w:szCs w:val="20"/>
              <w:rtl w:val="0"/>
            </w:rPr>
            <w:t xml:space="preserve">-LVV-05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C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rPr>
              <w:rFonts w:ascii="Trebuchet MS" w:cs="Trebuchet MS" w:eastAsia="Trebuchet MS" w:hAnsi="Trebuchet MS"/>
              <w:i w:val="1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i w:val="1"/>
              <w:color w:val="000000"/>
              <w:sz w:val="20"/>
              <w:szCs w:val="20"/>
              <w:rtl w:val="0"/>
            </w:rPr>
            <w:t xml:space="preserve">Rev. 00</w:t>
          </w:r>
        </w:p>
      </w:tc>
      <w:tc>
        <w:tcPr/>
        <w:p w:rsidR="00000000" w:rsidDel="00000000" w:rsidP="00000000" w:rsidRDefault="00000000" w:rsidRPr="00000000" w14:paraId="000000C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jc w:val="right"/>
            <w:rPr>
              <w:rFonts w:ascii="Trebuchet MS" w:cs="Trebuchet MS" w:eastAsia="Trebuchet MS" w:hAnsi="Trebuchet MS"/>
              <w:i w:val="1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i w:val="1"/>
              <w:color w:val="000000"/>
              <w:sz w:val="20"/>
              <w:szCs w:val="20"/>
              <w:rtl w:val="0"/>
            </w:rPr>
            <w:t xml:space="preserve">Tgl. berlaku: </w:t>
          </w:r>
          <w:r w:rsidDel="00000000" w:rsidR="00000000" w:rsidRPr="00000000">
            <w:rPr>
              <w:rFonts w:ascii="Trebuchet MS" w:cs="Trebuchet MS" w:eastAsia="Trebuchet MS" w:hAnsi="Trebuchet MS"/>
              <w:i w:val="1"/>
              <w:sz w:val="20"/>
              <w:szCs w:val="20"/>
              <w:rtl w:val="0"/>
            </w:rPr>
            <w:t xml:space="preserve">1 Maret 2024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C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rFonts w:ascii="Trebuchet MS" w:cs="Trebuchet MS" w:eastAsia="Trebuchet MS" w:hAnsi="Trebuchet MS"/>
        <w:i w:val="1"/>
        <w:color w:val="000000"/>
        <w:sz w:val="28"/>
        <w:szCs w:val="28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5719B5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5719B5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10128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1286"/>
  </w:style>
  <w:style w:type="paragraph" w:styleId="Footer">
    <w:name w:val="footer"/>
    <w:basedOn w:val="Normal"/>
    <w:link w:val="FooterChar"/>
    <w:uiPriority w:val="99"/>
    <w:unhideWhenUsed w:val="1"/>
    <w:rsid w:val="0010128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1286"/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odyText">
    <w:name w:val="Body Text"/>
    <w:basedOn w:val="Normal"/>
    <w:link w:val="BodyTextChar"/>
    <w:semiHidden w:val="1"/>
    <w:qFormat w:val="1"/>
    <w:rsid w:val="00F66098"/>
    <w:pPr>
      <w:spacing w:after="0" w:line="240" w:lineRule="auto"/>
    </w:pPr>
    <w:rPr>
      <w:rFonts w:ascii="Times New Roman" w:cs="Times New Roman" w:eastAsia="Times New Roman" w:hAnsi="Times New Roman"/>
      <w:b w:val="1"/>
      <w:sz w:val="28"/>
      <w:szCs w:val="28"/>
      <w:lang w:val="sv-SE"/>
    </w:rPr>
  </w:style>
  <w:style w:type="character" w:styleId="BodyTextChar" w:customStyle="1">
    <w:name w:val="Body Text Char"/>
    <w:basedOn w:val="DefaultParagraphFont"/>
    <w:link w:val="BodyText"/>
    <w:semiHidden w:val="1"/>
    <w:rsid w:val="00F66098"/>
    <w:rPr>
      <w:rFonts w:ascii="Times New Roman" w:cs="Times New Roman" w:eastAsia="Times New Roman" w:hAnsi="Times New Roman"/>
      <w:b w:val="1"/>
      <w:sz w:val="28"/>
      <w:szCs w:val="28"/>
      <w:lang w:val="sv-SE"/>
    </w:rPr>
  </w:style>
  <w:style w:type="character" w:styleId="Heading1Char" w:customStyle="1">
    <w:name w:val="Heading 1 Char"/>
    <w:basedOn w:val="DefaultParagraphFont"/>
    <w:link w:val="Heading1"/>
    <w:rsid w:val="00A47F93"/>
    <w:rPr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1lgO+JztbMLOQVXFxpsoD4u4wg==">CgMxLjAyCGguZ2pkZ3hzMgloLjMwajB6bGw4AHIhMW9SaW5ISG5ZVDQzOUJucGpQN05FQTdXUGFJS0sxb19Z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2024-05-21T02:28:00Z</dcterms:created>
  <dc:creator>HP</dc:creator>
</cp:coreProperties>
</file>